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西南政法大学成人本科毕业生申请学士学位登记表</w:t>
      </w:r>
    </w:p>
    <w:p>
      <w:pPr>
        <w:rPr>
          <w:rFonts w:hint="eastAsia"/>
        </w:rPr>
      </w:pPr>
    </w:p>
    <w:p>
      <w:pPr>
        <w:ind w:left="-359" w:leftChars="-171" w:firstLine="1084" w:firstLineChars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西南政法大学（公章）</w:t>
      </w:r>
    </w:p>
    <w:p>
      <w:pPr>
        <w:ind w:left="-359" w:leftChars="-171"/>
        <w:rPr>
          <w:rFonts w:hint="eastAsia"/>
          <w:b/>
          <w:sz w:val="24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8"/>
        <w:gridCol w:w="360"/>
        <w:gridCol w:w="360"/>
        <w:gridCol w:w="180"/>
        <w:gridCol w:w="180"/>
        <w:gridCol w:w="360"/>
        <w:gridCol w:w="360"/>
        <w:gridCol w:w="347"/>
        <w:gridCol w:w="13"/>
        <w:gridCol w:w="345"/>
        <w:gridCol w:w="15"/>
        <w:gridCol w:w="360"/>
        <w:gridCol w:w="360"/>
        <w:gridCol w:w="167"/>
        <w:gridCol w:w="13"/>
        <w:gridCol w:w="180"/>
        <w:gridCol w:w="345"/>
        <w:gridCol w:w="15"/>
        <w:gridCol w:w="362"/>
        <w:gridCol w:w="360"/>
        <w:gridCol w:w="362"/>
        <w:gridCol w:w="341"/>
        <w:gridCol w:w="19"/>
        <w:gridCol w:w="362"/>
        <w:gridCol w:w="360"/>
        <w:gridCol w:w="36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近期一寸彩色免冠照片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自行粘贴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05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学习形式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bottom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ind w:left="-84" w:leftChars="-4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本科入学</w:t>
            </w:r>
          </w:p>
          <w:p>
            <w:pPr>
              <w:ind w:left="-84" w:leftChars="-4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本科毕业时  间</w:t>
            </w: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2022.6</w:t>
            </w:r>
          </w:p>
        </w:tc>
        <w:tc>
          <w:tcPr>
            <w:tcW w:w="126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学习年限</w:t>
            </w:r>
          </w:p>
        </w:tc>
        <w:tc>
          <w:tcPr>
            <w:tcW w:w="18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left="-69" w:leftChars="-33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单位推荐</w:t>
            </w:r>
          </w:p>
          <w:p>
            <w:pPr>
              <w:ind w:left="-69" w:leftChars="-33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 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927" w:type="dxa"/>
            <w:gridSpan w:val="2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单位盖章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成人教育管理部门意见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927" w:type="dxa"/>
            <w:gridSpan w:val="26"/>
            <w:noWrap w:val="0"/>
            <w:vAlign w:val="bottom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成人教育管理部门盖章</w:t>
            </w:r>
          </w:p>
          <w:p>
            <w:pPr>
              <w:tabs>
                <w:tab w:val="left" w:pos="421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ind w:left="1" w:leftChars="-28" w:hanging="60" w:hangingChars="2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校学位办审核 意 见</w:t>
            </w:r>
          </w:p>
        </w:tc>
        <w:tc>
          <w:tcPr>
            <w:tcW w:w="7927" w:type="dxa"/>
            <w:gridSpan w:val="26"/>
            <w:noWrap w:val="0"/>
            <w:vAlign w:val="bottom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校学位办盖章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年    月     日</w:t>
            </w:r>
          </w:p>
        </w:tc>
      </w:tr>
    </w:tbl>
    <w:p>
      <w:pPr>
        <w:ind w:left="1084" w:hanging="1084" w:hangingChars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备注：1、“学习形式”一栏填写“脱产专升本、脱产高起本、函授专升本、夜大高起本或夜大专升本、自学考试。”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2、所填内容涂改无效。</w:t>
      </w:r>
    </w:p>
    <w:p/>
    <w:p>
      <w:pPr>
        <w:pStyle w:val="2"/>
        <w:snapToGrid w:val="0"/>
        <w:spacing w:line="240" w:lineRule="auto"/>
      </w:pPr>
      <w:r>
        <w:rPr>
          <w:rFonts w:hint="eastAsia"/>
          <w:sz w:val="24"/>
          <w:szCs w:val="24"/>
        </w:rPr>
        <w:t xml:space="preserve">                     </w:t>
      </w:r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TcwODVlY2E3YmMyYzY0MWRlZGVhZWRiMWE0YTYifQ=="/>
  </w:docVars>
  <w:rsids>
    <w:rsidRoot w:val="50E544A6"/>
    <w:rsid w:val="2F3A25A9"/>
    <w:rsid w:val="412A6C64"/>
    <w:rsid w:val="4F523938"/>
    <w:rsid w:val="50E544A6"/>
    <w:rsid w:val="5D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2" w:after="72" w:line="336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23</TotalTime>
  <ScaleCrop>false</ScaleCrop>
  <LinksUpToDate>false</LinksUpToDate>
  <CharactersWithSpaces>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2022-09-09T06:38:00Z</dcterms:created>
  <dc:creator>落 幕</dc:creator>
  <cp:lastModifiedBy>落 幕</cp:lastModifiedBy>
  <dcterms:modified xsi:type="dcterms:W3CDTF">2022-09-14T01:50:21Z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E355407EC08043B1B2DB65D8259ECBF5</vt:lpwstr>
  </property>
</Properties>
</file>